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28" w:rsidRDefault="002120ED">
      <w:pPr>
        <w:pBdr>
          <w:top w:val="single" w:sz="6" w:space="0" w:color="000000"/>
          <w:left w:val="single" w:sz="6" w:space="0" w:color="000000"/>
          <w:bottom w:val="single" w:sz="6" w:space="0" w:color="000000"/>
          <w:right w:val="single" w:sz="6" w:space="0" w:color="000000"/>
        </w:pBdr>
        <w:spacing w:after="471" w:line="259" w:lineRule="auto"/>
        <w:ind w:left="0" w:right="951" w:firstLine="0"/>
        <w:jc w:val="right"/>
      </w:pPr>
      <w:r>
        <w:t xml:space="preserve">DOC 14 </w:t>
      </w:r>
    </w:p>
    <w:p w:rsidR="00842528" w:rsidRDefault="002120ED">
      <w:pPr>
        <w:spacing w:after="362" w:line="259" w:lineRule="auto"/>
        <w:ind w:left="0" w:right="3" w:firstLine="0"/>
        <w:jc w:val="center"/>
      </w:pPr>
      <w:r>
        <w:rPr>
          <w:b/>
          <w:u w:val="single" w:color="000000"/>
        </w:rPr>
        <w:t>AVISO LEGAL</w:t>
      </w:r>
      <w:r>
        <w:t xml:space="preserve"> </w:t>
      </w:r>
    </w:p>
    <w:p w:rsidR="00842528" w:rsidRDefault="002120ED">
      <w:pPr>
        <w:spacing w:after="360" w:line="265" w:lineRule="auto"/>
        <w:ind w:left="-5"/>
        <w:jc w:val="left"/>
      </w:pPr>
      <w:r>
        <w:rPr>
          <w:b/>
        </w:rPr>
        <w:t xml:space="preserve">Ultima fecha de revisión: 27/7/2018 </w:t>
      </w:r>
    </w:p>
    <w:p w:rsidR="00842528" w:rsidRDefault="002120ED">
      <w:pPr>
        <w:pStyle w:val="Ttulo1"/>
        <w:spacing w:after="348"/>
        <w:ind w:left="-5"/>
      </w:pPr>
      <w:r>
        <w:t>1.-Objeto</w:t>
      </w:r>
      <w:r>
        <w:rPr>
          <w:b w:val="0"/>
        </w:rPr>
        <w:t xml:space="preserve">  </w:t>
      </w:r>
    </w:p>
    <w:p w:rsidR="00842528" w:rsidRDefault="002120ED">
      <w:pPr>
        <w:spacing w:after="305"/>
        <w:ind w:left="-5"/>
      </w:pPr>
      <w:r>
        <w:t xml:space="preserve">A </w:t>
      </w:r>
      <w:r w:rsidR="00D661BB">
        <w:t>continuación,</w:t>
      </w:r>
      <w:r>
        <w:t xml:space="preserve"> se expone el documento contractual que regirá la contratación de productos y/o servicios a través del presente Sitio Web. La aceptación del presente documento conlleva que el usuario:  </w:t>
      </w:r>
    </w:p>
    <w:p w:rsidR="00842528" w:rsidRDefault="002120ED">
      <w:pPr>
        <w:tabs>
          <w:tab w:val="center" w:pos="2519"/>
        </w:tabs>
        <w:spacing w:after="322"/>
        <w:ind w:left="-15" w:firstLine="0"/>
        <w:jc w:val="left"/>
      </w:pPr>
      <w:r>
        <w:t xml:space="preserve"> </w:t>
      </w:r>
      <w:r>
        <w:tab/>
        <w:t xml:space="preserve">-Ha leído, entiende y comprende lo aquí expuesto. </w:t>
      </w:r>
    </w:p>
    <w:p w:rsidR="00842528" w:rsidRDefault="002120ED">
      <w:pPr>
        <w:tabs>
          <w:tab w:val="center" w:pos="2889"/>
        </w:tabs>
        <w:spacing w:after="322"/>
        <w:ind w:left="-15" w:firstLine="0"/>
        <w:jc w:val="left"/>
      </w:pPr>
      <w:r>
        <w:t xml:space="preserve">  </w:t>
      </w:r>
      <w:r>
        <w:t xml:space="preserve">       </w:t>
      </w:r>
      <w:r>
        <w:tab/>
        <w:t xml:space="preserve">-Que es una persona con capacidad suficiente para contratar. </w:t>
      </w:r>
    </w:p>
    <w:p w:rsidR="00842528" w:rsidRDefault="002120ED">
      <w:pPr>
        <w:tabs>
          <w:tab w:val="center" w:pos="2543"/>
        </w:tabs>
        <w:spacing w:after="295"/>
        <w:ind w:left="-15" w:firstLine="0"/>
        <w:jc w:val="left"/>
      </w:pPr>
      <w:r>
        <w:t xml:space="preserve">         </w:t>
      </w:r>
      <w:r>
        <w:tab/>
        <w:t xml:space="preserve">-Que asume todas las obligaciones aquí dispuestas.   </w:t>
      </w:r>
    </w:p>
    <w:p w:rsidR="00842528" w:rsidRDefault="002120ED">
      <w:pPr>
        <w:spacing w:after="278"/>
        <w:ind w:left="-5"/>
      </w:pPr>
      <w:r>
        <w:t>Las presentes condiciones tendrán un periodo de validez indefinido y serán aplicables a todas las contrataciones realizada</w:t>
      </w:r>
      <w:r>
        <w:t xml:space="preserve">s a través del sitio web.  </w:t>
      </w:r>
    </w:p>
    <w:p w:rsidR="00842528" w:rsidRDefault="002120ED">
      <w:pPr>
        <w:spacing w:after="278"/>
        <w:ind w:left="-5"/>
      </w:pPr>
      <w:r>
        <w:t>Las presentes Condiciones Generales de Contratación, junto con las Condiciones Particulares que puedan establecerse, tienen como finalidad poner a disposición del usuario información necesaria y regular las relaciones comerciales que surjan entre La Entida</w:t>
      </w:r>
      <w:r>
        <w:t xml:space="preserve">d Titular del presente Sitio Web y los usuarios de </w:t>
      </w:r>
      <w:r w:rsidR="00D661BB">
        <w:t>esta</w:t>
      </w:r>
      <w:r>
        <w:t>. Tanto la navegación, como el registro, la utilización y/o la adquisición de cualquiera de los productos de la web, suponen la aceptación como Usuario, sin reservas de ninguna clase, de todas y ca</w:t>
      </w:r>
      <w:r>
        <w:t xml:space="preserve">da una de las presentes Condiciones Generales de Contratación que en su caso rijan la adquisición de los bienes y/o la prestación de los servicios, así como en su caso, de las Condiciones Particulares si las hubiere. </w:t>
      </w:r>
    </w:p>
    <w:p w:rsidR="00842528" w:rsidRDefault="002120ED">
      <w:pPr>
        <w:spacing w:after="278"/>
        <w:ind w:left="-5"/>
      </w:pPr>
      <w:r>
        <w:t>La Entidad Titular podrá en todo momen</w:t>
      </w:r>
      <w:r>
        <w:t>to y sin previo aviso, modificar las presentes Condiciones Generales de Contratación mediante la publicación de dichas modificaciones en la web para que puedan ser conocidas por los Usuarios. Dicha modificación no afectará a los bienes o promociones que fu</w:t>
      </w:r>
      <w:r>
        <w:t xml:space="preserve">eron adquiridos por el Usuario previamente a la modificación. </w:t>
      </w:r>
    </w:p>
    <w:p w:rsidR="00842528" w:rsidRDefault="002120ED">
      <w:pPr>
        <w:spacing w:after="278"/>
        <w:ind w:left="-5"/>
      </w:pPr>
      <w:r>
        <w:t>El mero acceso implica el conocimiento y la aceptación de dichas Condiciones Generales. El presente Aviso Legal ha de entenderse en conjunción con la correspondiente Política de Privacidad y Po</w:t>
      </w:r>
      <w:r>
        <w:t xml:space="preserve">lítica de Cookies. </w:t>
      </w:r>
    </w:p>
    <w:p w:rsidR="00842528" w:rsidRDefault="002120ED">
      <w:pPr>
        <w:spacing w:after="278"/>
        <w:ind w:left="-5"/>
      </w:pPr>
      <w:r>
        <w:t>La navegación por el Sitio Web atribuye al navegante la condición de Usuario del sitio, lo cual implica la adhesión a las presentes Condiciones Generales en la versión publicada en el momento en que se acceda al mismo. Por ello, La Enti</w:t>
      </w:r>
      <w:r>
        <w:t>dad Titular recomienda su atenta lectura y aceptación, debiéndose abstener el Usuario si no existe conformidad con las mismas. El Usuario es consciente y acepta que el uso y navegación del Sitio Web se realiza en todo caso bajo su única y exclusiva respons</w:t>
      </w:r>
      <w:r>
        <w:t xml:space="preserve">abilidad.  </w:t>
      </w:r>
    </w:p>
    <w:p w:rsidR="00842528" w:rsidRDefault="002120ED">
      <w:pPr>
        <w:spacing w:after="278"/>
        <w:ind w:left="-5"/>
      </w:pPr>
      <w:r>
        <w:t xml:space="preserve">El presente Aviso Legal es aplicable únicamente a la información recogida, exclusivamente, en el Sitio Web. En ningún caso se entenderá aplicable a los contenidos recogidos en las páginas de terceros.  </w:t>
      </w:r>
    </w:p>
    <w:p w:rsidR="00842528" w:rsidRDefault="002120ED">
      <w:pPr>
        <w:spacing w:after="278"/>
        <w:ind w:left="-5"/>
      </w:pPr>
      <w:r>
        <w:t>Si es necesario que el Usu</w:t>
      </w:r>
      <w:r>
        <w:t xml:space="preserve">ario del presente Sitio Web aporte sus datos personales, los mismos serán tratados bajo las condiciones descritas en la Política de Privacidad. </w:t>
      </w:r>
    </w:p>
    <w:p w:rsidR="00842528" w:rsidRDefault="002120ED">
      <w:pPr>
        <w:spacing w:after="287"/>
        <w:ind w:left="-5"/>
      </w:pPr>
      <w:r>
        <w:lastRenderedPageBreak/>
        <w:t>Del mismo modo, por el mero hecho de visitar el presente Sitio Web, el Usuario consiente el tratamiento de dato</w:t>
      </w:r>
      <w:r>
        <w:t xml:space="preserve">s de cookies bajo las condiciones descritas en la Política de Cookies. </w:t>
      </w:r>
    </w:p>
    <w:p w:rsidR="00842528" w:rsidRDefault="002120ED">
      <w:pPr>
        <w:pStyle w:val="Ttulo1"/>
        <w:spacing w:after="348"/>
        <w:ind w:left="-5"/>
      </w:pPr>
      <w:r>
        <w:t xml:space="preserve">2.-Titularidad </w:t>
      </w:r>
    </w:p>
    <w:p w:rsidR="00842528" w:rsidRDefault="00D661BB">
      <w:pPr>
        <w:spacing w:after="290"/>
        <w:ind w:left="-5"/>
      </w:pPr>
      <w:r>
        <w:t>Asociación Nacional de Productores y Comercializadores de Ajo, ANPCA,</w:t>
      </w:r>
      <w:r w:rsidR="002120ED">
        <w:t xml:space="preserve"> (en adelante, el Titular) es El Titular del nombre de dominio </w:t>
      </w:r>
      <w:hyperlink r:id="rId4" w:history="1">
        <w:r w:rsidRPr="00766740">
          <w:rPr>
            <w:rStyle w:val="Hipervnculo"/>
          </w:rPr>
          <w:t>www.anpca.es</w:t>
        </w:r>
      </w:hyperlink>
      <w:r>
        <w:t xml:space="preserve"> </w:t>
      </w:r>
      <w:r w:rsidR="002120ED">
        <w:t xml:space="preserve">con domicilio a estos efectos en </w:t>
      </w:r>
      <w:r>
        <w:t xml:space="preserve">Plaza Arrabal del Coso, </w:t>
      </w:r>
      <w:proofErr w:type="spellStart"/>
      <w:r>
        <w:t>sn</w:t>
      </w:r>
      <w:proofErr w:type="spellEnd"/>
      <w:r>
        <w:t xml:space="preserve">, </w:t>
      </w:r>
      <w:proofErr w:type="spellStart"/>
      <w:r>
        <w:t>Aptdo</w:t>
      </w:r>
      <w:proofErr w:type="spellEnd"/>
      <w:r>
        <w:t xml:space="preserve"> 66,</w:t>
      </w:r>
      <w:r w:rsidR="002120ED">
        <w:t xml:space="preserve"> 16660 Las Pedroñeras Cue</w:t>
      </w:r>
      <w:r w:rsidR="002120ED">
        <w:t>nca y CIF</w:t>
      </w:r>
      <w:r>
        <w:t xml:space="preserve"> G16212938</w:t>
      </w:r>
      <w:r w:rsidR="002120ED">
        <w:t>.</w:t>
      </w:r>
      <w:r w:rsidR="002120ED">
        <w:rPr>
          <w:sz w:val="24"/>
        </w:rPr>
        <w:t xml:space="preserve"> </w:t>
      </w:r>
      <w:r w:rsidR="002120ED">
        <w:t xml:space="preserve"> Inscrita en el Registro </w:t>
      </w:r>
      <w:r>
        <w:t>de Asociaciones de la Junta de Comunidades de Castilla-La Mancha.</w:t>
      </w:r>
      <w:r w:rsidR="002120ED">
        <w:t xml:space="preserve"> </w:t>
      </w:r>
    </w:p>
    <w:p w:rsidR="00842528" w:rsidRDefault="002120ED">
      <w:pPr>
        <w:pStyle w:val="Ttulo1"/>
        <w:spacing w:after="353"/>
        <w:ind w:left="-5"/>
      </w:pPr>
      <w:r>
        <w:t xml:space="preserve">3.-Medios de Contacto </w:t>
      </w:r>
    </w:p>
    <w:p w:rsidR="00842528" w:rsidRDefault="002120ED">
      <w:pPr>
        <w:spacing w:after="295"/>
        <w:ind w:left="-5"/>
      </w:pPr>
      <w:r>
        <w:t xml:space="preserve">La Entidad Titular pone a disposición de todos los interesados los siguientes medios de contacto con la entidad: </w:t>
      </w:r>
    </w:p>
    <w:p w:rsidR="00842528" w:rsidRDefault="002120ED">
      <w:pPr>
        <w:spacing w:after="4" w:line="671" w:lineRule="auto"/>
        <w:ind w:left="-5" w:right="240"/>
      </w:pPr>
      <w:r>
        <w:t>El Titular pone a disp</w:t>
      </w:r>
      <w:r>
        <w:t xml:space="preserve">osición de todos los interesados los siguientes medios de contacto con la entidad: </w:t>
      </w:r>
      <w:r>
        <w:rPr>
          <w:b/>
        </w:rPr>
        <w:t>Ubicación</w:t>
      </w:r>
      <w:r>
        <w:t xml:space="preserve">: </w:t>
      </w:r>
      <w:r w:rsidR="00D661BB">
        <w:t xml:space="preserve">Plaza Arrabal del Coso, </w:t>
      </w:r>
      <w:proofErr w:type="spellStart"/>
      <w:r w:rsidR="00D661BB">
        <w:t>sn</w:t>
      </w:r>
      <w:proofErr w:type="spellEnd"/>
      <w:r w:rsidR="00D661BB">
        <w:t xml:space="preserve">, </w:t>
      </w:r>
      <w:proofErr w:type="spellStart"/>
      <w:r w:rsidR="00D661BB">
        <w:t>aptdo</w:t>
      </w:r>
      <w:proofErr w:type="spellEnd"/>
      <w:r w:rsidR="00D661BB">
        <w:t xml:space="preserve"> 66,</w:t>
      </w:r>
      <w:r>
        <w:t xml:space="preserve"> 16660 Las Pedroñeras Cuenca </w:t>
      </w:r>
      <w:r>
        <w:rPr>
          <w:b/>
        </w:rPr>
        <w:t>Correo electrónico</w:t>
      </w:r>
      <w:r>
        <w:t>: info@</w:t>
      </w:r>
      <w:r w:rsidR="00D661BB">
        <w:t>anpca.es</w:t>
      </w:r>
      <w:r>
        <w:t xml:space="preserve"> </w:t>
      </w:r>
    </w:p>
    <w:p w:rsidR="00842528" w:rsidRDefault="002120ED">
      <w:pPr>
        <w:pStyle w:val="Ttulo1"/>
        <w:spacing w:after="348"/>
        <w:ind w:left="-5"/>
      </w:pPr>
      <w:r>
        <w:t xml:space="preserve">4.-Propiedad intelectual </w:t>
      </w:r>
    </w:p>
    <w:p w:rsidR="00842528" w:rsidRDefault="002120ED">
      <w:pPr>
        <w:spacing w:after="288"/>
        <w:ind w:left="-5"/>
      </w:pPr>
      <w:r>
        <w:t>La Entidad Titular es Titular de todos los derechos</w:t>
      </w:r>
      <w:r>
        <w:t xml:space="preserve"> de propiedad intelectual del presente Sitio Web, así como de todos los elementos contenidos en la misma (a título enunciativo, imágenes, sonido, audio, vídeo, software o textos; marcas o logotipos, combinaciones de colores, estructura y diseño, selección </w:t>
      </w:r>
      <w:r>
        <w:t>de materiales usados, programas de ordenador necesarios para su funcionamiento, acceso y uso, etc.), o en su defecto, dispone del correspondiente permiso o permisos de los legítimos titulares. Todos los derechos de propiedad intelectual del Sitio Web, incl</w:t>
      </w:r>
      <w:r>
        <w:t>uyendo los citados y el propio Sitio Web en su conjunto pertenecen a La Entidad Titular y/o a sus respectivos autores, disponiendo de los debidos permisos de uso, que se reserva el derecho a modificar y/o suprimir los contenidos del sitio sin previo aviso.</w:t>
      </w:r>
      <w:r>
        <w:t xml:space="preserve"> En virtud de la vigente normativa de propiedad intelectual, quedan expresamente prohibidas la reproducción, la distribución y la comunicación pública, incluida su modalidad de puesta a disposición, de la totalidad o parte de los contenidos de esta página </w:t>
      </w:r>
      <w:r>
        <w:t>web, con fines comerciales, en cualquier soporte y por cualquier medio técnico, sin la autorización de La Entidad Titular. Todos los elementos que dan forma al Sitio Web están protegidos como derechos de autor por la legislación en materia de propiedad int</w:t>
      </w:r>
      <w:r>
        <w:t>electual. El acceso a esta página o la navegación por la misma no implica, en ningún caso, cesión de dichos derechos de autor al interesado. Podrá visualizar los elementos del Sitio Web e incluso imprimirlos, copiarlos y almacenarlos en el disco duro de su</w:t>
      </w:r>
      <w:r>
        <w:t xml:space="preserve"> ordenador o en cualquier otro soporte físico siempre y cuando sea, única y exclusivamente, para su uso personal y privado. </w:t>
      </w:r>
    </w:p>
    <w:p w:rsidR="00842528" w:rsidRDefault="002120ED">
      <w:pPr>
        <w:pStyle w:val="Ttulo1"/>
        <w:spacing w:after="348"/>
        <w:ind w:left="-5"/>
      </w:pPr>
      <w:r>
        <w:t xml:space="preserve">5.-Propiedad industrial </w:t>
      </w:r>
    </w:p>
    <w:p w:rsidR="00842528" w:rsidRDefault="002120ED">
      <w:pPr>
        <w:spacing w:after="291"/>
        <w:ind w:left="-5"/>
      </w:pPr>
      <w:r>
        <w:t>Las marcas registradas o signos distintivos presentes en el Sitio Web son propiedad industrial de sus legí</w:t>
      </w:r>
      <w:r>
        <w:t xml:space="preserve">timos propietarios. Está prohibido hacer uso de ellas sin el previo permiso de </w:t>
      </w:r>
      <w:r w:rsidR="00D661BB">
        <w:t>estos</w:t>
      </w:r>
      <w:r>
        <w:t>. El acceso al mismo no confiere a su Titular ningún derecho sobre las mismas. A todos los efectos, las mismas se encuentran sometidas a la Ley 17/2001, de marcas (BOE</w:t>
      </w:r>
      <w:r>
        <w:t xml:space="preserve"> 8 de </w:t>
      </w:r>
      <w:proofErr w:type="gramStart"/>
      <w:r>
        <w:t>Diciembre</w:t>
      </w:r>
      <w:proofErr w:type="gramEnd"/>
      <w:r>
        <w:t xml:space="preserve"> de 2001). </w:t>
      </w:r>
    </w:p>
    <w:p w:rsidR="00842528" w:rsidRDefault="002120ED">
      <w:pPr>
        <w:pStyle w:val="Ttulo1"/>
        <w:ind w:left="-5"/>
      </w:pPr>
      <w:r>
        <w:t>6.-Navegación y Responsabilidad</w:t>
      </w:r>
      <w:r>
        <w:rPr>
          <w:b w:val="0"/>
        </w:rPr>
        <w:t xml:space="preserve">  </w:t>
      </w:r>
    </w:p>
    <w:p w:rsidR="00842528" w:rsidRDefault="002120ED">
      <w:pPr>
        <w:spacing w:after="278"/>
        <w:ind w:left="-5"/>
      </w:pPr>
      <w:r>
        <w:t>La Entidad Titular autoriza a los usuarios del Sitio Web a obtener una copia temporal, descargar y almacenar los contenidos y los elementos insertados en el Sitio Web exclusivamente para su uso p</w:t>
      </w:r>
      <w:r>
        <w:t xml:space="preserve">ersonal y privado. La Entidad Titular permite la cita y reproducción total o parcial de los contenidos existentes en el Sitio Web, siempre que se cite al Titular. Se prohíbe la utilización del presente Sitio Web con fines lucrativos. </w:t>
      </w:r>
    </w:p>
    <w:p w:rsidR="00842528" w:rsidRDefault="002120ED">
      <w:pPr>
        <w:spacing w:after="278"/>
        <w:ind w:left="-5"/>
      </w:pPr>
      <w:r>
        <w:lastRenderedPageBreak/>
        <w:t xml:space="preserve">La Entidad Titular </w:t>
      </w:r>
      <w:r>
        <w:t xml:space="preserve">no puede garantizar el buen funcionamiento del Sitio Web en ningún caso, ello no obstante se procurará en todo caso que dicho funcionamiento sea el apropiado en todo momento. La Entidad Titular no se hace responsable de los errores del Sitio Web, así como </w:t>
      </w:r>
      <w:r>
        <w:t xml:space="preserve">del mal funcionamiento o responsabilidad de los contenidos enlazados. Dichos contenidos enlazados podrían en ocasiones ofertar productos y servicios. El mero enlace en el presente Sitio Web no supone invitación alguna a contratarlos. La Entidad Titular no </w:t>
      </w:r>
      <w:r>
        <w:t xml:space="preserve">ejerce ningún tipo de control sobre dichos sitios y contenidos externos al Sitio Web. </w:t>
      </w:r>
    </w:p>
    <w:p w:rsidR="00842528" w:rsidRDefault="002120ED">
      <w:pPr>
        <w:spacing w:after="278"/>
        <w:ind w:left="-5"/>
      </w:pPr>
      <w:r>
        <w:t>En general, La Entidad Titular no se hace responsable del incumplimiento de cualquier norma aplicable en que pueda incurrir el usuario en su acceso al presente Sitio Web</w:t>
      </w:r>
      <w:r>
        <w:t>, incluyendo el mal uso de las informaciones contenidas en el mismo. En particular, La Entidad Titular no se responsabiliza de los virus que tengan su origen en una transmisión telemática infiltrados por terceros generados con la finalidad de obtener resul</w:t>
      </w:r>
      <w:r>
        <w:t xml:space="preserve">tados negativos en relación al presente Sitio Web, y sobre los cuales declinamos toda responsabilidad. </w:t>
      </w:r>
    </w:p>
    <w:p w:rsidR="00842528" w:rsidRDefault="002120ED">
      <w:pPr>
        <w:spacing w:after="283"/>
        <w:ind w:left="-5"/>
      </w:pPr>
      <w:r>
        <w:t>El usuario declara que es mayor de edad (mayor de 18 años) y disponer de capacidad legal necesaria para comprar los productos ofertados por La Entidad T</w:t>
      </w:r>
      <w:r>
        <w:t xml:space="preserve">itular, manifestando asimismo que acepta la vinculación a este acuerdo y entiende y acepta en su totalidad las condiciones aquí enunciadas. </w:t>
      </w:r>
    </w:p>
    <w:p w:rsidR="00842528" w:rsidRDefault="002120ED">
      <w:pPr>
        <w:spacing w:after="290"/>
        <w:ind w:left="-5"/>
      </w:pPr>
      <w:r>
        <w:t xml:space="preserve">Al adquirir productos el Usuario asume las siguientes obligaciones: </w:t>
      </w:r>
    </w:p>
    <w:p w:rsidR="00842528" w:rsidRDefault="002120ED">
      <w:pPr>
        <w:spacing w:after="278"/>
        <w:ind w:left="-5"/>
      </w:pPr>
      <w:r>
        <w:t>-Facilitará información veraz y cierta sobre s</w:t>
      </w:r>
      <w:r>
        <w:t xml:space="preserve">us datos personales, en caso de que se le soliciten, y los mantendrá actualizados. </w:t>
      </w:r>
    </w:p>
    <w:p w:rsidR="00842528" w:rsidRDefault="002120ED">
      <w:pPr>
        <w:spacing w:after="278"/>
        <w:ind w:left="-5"/>
      </w:pPr>
      <w:r>
        <w:t>-No difundirá a través del presente Sitio Web cualquier información o material que fuera difamatorio, injurioso, obsceno, amenazador, xenófobo, incite a la violencia a la d</w:t>
      </w:r>
      <w:r>
        <w:t>iscriminación por razón de raza, sexo, ideología, religión o que de cualquier forma atente contra la moral, el orden público, los derechos fundamentales, las libertades públicas, el honor, la intimidad o la imagen de terceros y en general la normativa vige</w:t>
      </w:r>
      <w:r>
        <w:t xml:space="preserve">nte. </w:t>
      </w:r>
    </w:p>
    <w:p w:rsidR="00842528" w:rsidRDefault="002120ED">
      <w:pPr>
        <w:spacing w:after="283"/>
        <w:ind w:left="-5"/>
      </w:pPr>
      <w:r>
        <w:t xml:space="preserve">-Conservará de forma diligente los datos de acceso al presente Sitio Web, y asumirá los datos y perjuicios derivados de un uso indebido de los mismos </w:t>
      </w:r>
    </w:p>
    <w:p w:rsidR="00842528" w:rsidRDefault="002120ED">
      <w:pPr>
        <w:spacing w:after="290"/>
        <w:ind w:left="-5"/>
      </w:pPr>
      <w:r>
        <w:t xml:space="preserve">-No utilizará identidades falsas, ni suplantará la identidad de otros. </w:t>
      </w:r>
    </w:p>
    <w:p w:rsidR="00842528" w:rsidRDefault="002120ED">
      <w:pPr>
        <w:spacing w:after="290"/>
        <w:ind w:left="-5"/>
      </w:pPr>
      <w:r>
        <w:t>-No introducirá, almacenará</w:t>
      </w:r>
      <w:r>
        <w:t xml:space="preserve"> o difundirá contenido que infrinja derechos de propiedad intelectual, industrial o secretos empresariales de terceros, ni en general ningún contenido del cual no </w:t>
      </w:r>
      <w:proofErr w:type="gramStart"/>
      <w:r w:rsidR="00C756C6">
        <w:t>ostentar</w:t>
      </w:r>
      <w:r>
        <w:t>a</w:t>
      </w:r>
      <w:proofErr w:type="gramEnd"/>
      <w:r>
        <w:t xml:space="preserve">, de conformidad con la ley, el derecho a ponerlo a disposición de terceros. </w:t>
      </w:r>
    </w:p>
    <w:p w:rsidR="00842528" w:rsidRDefault="002120ED">
      <w:pPr>
        <w:pStyle w:val="Ttulo1"/>
        <w:spacing w:after="348"/>
        <w:ind w:left="-5"/>
      </w:pPr>
      <w:r>
        <w:t>7.- Il</w:t>
      </w:r>
      <w:r>
        <w:t>egalidad de Contenidos</w:t>
      </w:r>
      <w:r>
        <w:rPr>
          <w:b w:val="0"/>
        </w:rPr>
        <w:t xml:space="preserve">  </w:t>
      </w:r>
    </w:p>
    <w:p w:rsidR="00842528" w:rsidRDefault="002120ED">
      <w:pPr>
        <w:ind w:left="-5"/>
      </w:pPr>
      <w:r>
        <w:t>Se puede notificar la ilegalidad de los contenidos de esta web y solicitar la retirada o bloqueo de los mismos enviando una solicitud a la siguiente dirección</w:t>
      </w:r>
      <w:r>
        <w:rPr>
          <w:sz w:val="24"/>
        </w:rPr>
        <w:t xml:space="preserve"> </w:t>
      </w:r>
      <w:r>
        <w:t xml:space="preserve">Plaza Arrabal del Coso, </w:t>
      </w:r>
      <w:proofErr w:type="spellStart"/>
      <w:r>
        <w:t>sn</w:t>
      </w:r>
      <w:proofErr w:type="spellEnd"/>
      <w:r>
        <w:t>, aptdo. 66,</w:t>
      </w:r>
      <w:r>
        <w:t xml:space="preserve">16660 </w:t>
      </w:r>
      <w:r>
        <w:t>Las Pedroñeras Cuenca o por correo electrónico en info@anpca.es</w:t>
      </w:r>
      <w:r>
        <w:t xml:space="preserve"> </w:t>
      </w:r>
    </w:p>
    <w:p w:rsidR="00842528" w:rsidRDefault="002120ED">
      <w:pPr>
        <w:pStyle w:val="Ttulo1"/>
        <w:spacing w:after="348"/>
        <w:ind w:left="-5"/>
      </w:pPr>
      <w:r>
        <w:t xml:space="preserve">8.- Destinatarios de los contenidos. Especial mención a menores </w:t>
      </w:r>
    </w:p>
    <w:p w:rsidR="00842528" w:rsidRDefault="002120ED">
      <w:pPr>
        <w:ind w:left="-5"/>
      </w:pPr>
      <w:r>
        <w:t>Los contenidos del presente Sitio Web van dirigidos a personas mayores de edad. Los padres, madres o tutores son los respo</w:t>
      </w:r>
      <w:r>
        <w:t xml:space="preserve">nsables de asistir a los menores en la navegación del presente Sitio Web, habilitando, si fuera necesario, los mecanismos necesarios para impedir el acceso por parte de </w:t>
      </w:r>
      <w:proofErr w:type="gramStart"/>
      <w:r>
        <w:t>los mismos</w:t>
      </w:r>
      <w:proofErr w:type="gramEnd"/>
      <w:r>
        <w:t xml:space="preserve"> al presente Sitio Web. A todos los efectos, los padres, madres o tutores ser</w:t>
      </w:r>
      <w:r>
        <w:t xml:space="preserve">án considerados los responsables de los actos que lleven a cabo los menores a su cargo.  </w:t>
      </w:r>
    </w:p>
    <w:p w:rsidR="00842528" w:rsidRDefault="002120ED">
      <w:pPr>
        <w:ind w:left="-5"/>
      </w:pPr>
      <w:r>
        <w:lastRenderedPageBreak/>
        <w:t>A los efectos de compra de productos, se reitera que el usuario declara que es mayor de edad (mayor de 18 años) y disponer de capacidad legal necesaria para comprar l</w:t>
      </w:r>
      <w:r>
        <w:t xml:space="preserve">os productos ofertados por La Entidad Titular, manifestando asimismo que acepta la vinculación a este acuerdo y entiende y acepta en su totalidad las condiciones aquí enunciadas. </w:t>
      </w:r>
    </w:p>
    <w:p w:rsidR="00842528" w:rsidRDefault="002120ED">
      <w:pPr>
        <w:pStyle w:val="Ttulo1"/>
        <w:ind w:left="-5"/>
      </w:pPr>
      <w:r>
        <w:t xml:space="preserve">9.- Carácter oneroso </w:t>
      </w:r>
    </w:p>
    <w:p w:rsidR="00842528" w:rsidRDefault="002120ED">
      <w:pPr>
        <w:ind w:left="-5"/>
      </w:pPr>
      <w:r>
        <w:t>Los contenidos generales que se ofrecen en el presente</w:t>
      </w:r>
      <w:r>
        <w:t xml:space="preserve"> Sitio Web se ofrecen gratuitamente. </w:t>
      </w:r>
    </w:p>
    <w:p w:rsidR="00842528" w:rsidRDefault="002120ED">
      <w:pPr>
        <w:pStyle w:val="Ttulo1"/>
        <w:ind w:left="-5"/>
      </w:pPr>
      <w:r>
        <w:t xml:space="preserve">10.- Hiperenlaces </w:t>
      </w:r>
    </w:p>
    <w:p w:rsidR="00842528" w:rsidRDefault="002120ED">
      <w:pPr>
        <w:ind w:left="-5"/>
      </w:pPr>
      <w:r>
        <w:t>Los enlaces que se indican a través del presente Sitio Web se ofrecen como complemen</w:t>
      </w:r>
      <w:r>
        <w:t>to a la información publicada en el mismo. La Entidad Titular no ejerce ningún control sobre los responsables de esos contenidos, ajenos al presente Sitio Web. La Entidad Titular no asumirá responsabilidad alguna por los contenidos de algún enlace pertenec</w:t>
      </w:r>
      <w:r>
        <w:t>iente a un Sitio Web ajeno, ni garantizará la disponibilidad técnica, calidad, fiabilidad, exactitud, amplitud, veracidad, validez y constitucionalidad de cualquier material o información contenida en ninguno de dichos hipervínculos u otros sitios de Inter</w:t>
      </w:r>
      <w:r>
        <w:t xml:space="preserve">net. </w:t>
      </w:r>
    </w:p>
    <w:p w:rsidR="00842528" w:rsidRDefault="002120ED">
      <w:pPr>
        <w:pStyle w:val="Ttulo1"/>
        <w:ind w:left="-5"/>
      </w:pPr>
      <w:r>
        <w:t>11</w:t>
      </w:r>
      <w:r>
        <w:t xml:space="preserve">.- Otras obligaciones del Usuario </w:t>
      </w:r>
    </w:p>
    <w:p w:rsidR="002120ED" w:rsidRDefault="002120ED">
      <w:pPr>
        <w:spacing w:after="143" w:line="410" w:lineRule="auto"/>
        <w:ind w:left="-5"/>
      </w:pPr>
      <w:r>
        <w:t>El Usuario se compromete en todo mom</w:t>
      </w:r>
      <w:r>
        <w:t>ento a facilitar información veraz sobre los datos solicitados en los formularios de contacto</w:t>
      </w:r>
      <w:r>
        <w:t>. El mismo se compromete a aceptar todas las disposiciones y condiciones recogidas en el presente Aviso Legal, u en otra</w:t>
      </w:r>
      <w:r>
        <w:t xml:space="preserve">s de carácter particular, entendiendo que recogen la mejor voluntad de servicio posible para el tipo de actividad que desarrolla La Entidad Titular  </w:t>
      </w:r>
    </w:p>
    <w:p w:rsidR="00842528" w:rsidRDefault="002120ED">
      <w:pPr>
        <w:spacing w:after="143" w:line="410" w:lineRule="auto"/>
        <w:ind w:left="-5"/>
      </w:pPr>
      <w:r>
        <w:rPr>
          <w:b/>
        </w:rPr>
        <w:t>12</w:t>
      </w:r>
      <w:r>
        <w:rPr>
          <w:b/>
        </w:rPr>
        <w:t xml:space="preserve">.- Generalidades </w:t>
      </w:r>
    </w:p>
    <w:p w:rsidR="00842528" w:rsidRDefault="002120ED">
      <w:pPr>
        <w:ind w:left="-5"/>
      </w:pPr>
      <w:r>
        <w:t>La Entidad Titular perseguirá el incumplimiento de las presentes Condiciones Generales</w:t>
      </w:r>
      <w:r>
        <w:t xml:space="preserve">, así como cualquier utilización indebida del Sitio Web, ejerciendo todas las acciones que le puedan corresponder en derecho. </w:t>
      </w:r>
    </w:p>
    <w:p w:rsidR="00842528" w:rsidRDefault="002120ED">
      <w:pPr>
        <w:pStyle w:val="Ttulo1"/>
        <w:ind w:left="-5"/>
      </w:pPr>
      <w:r>
        <w:t>13</w:t>
      </w:r>
      <w:r>
        <w:t xml:space="preserve">.- Reserva del derecho de exclusión </w:t>
      </w:r>
    </w:p>
    <w:p w:rsidR="00842528" w:rsidRDefault="002120ED">
      <w:pPr>
        <w:ind w:left="-5"/>
      </w:pPr>
      <w:r>
        <w:t>En todo caso, La Entidad Titular se reserva el derecho a denegar o retirar el acceso al pr</w:t>
      </w:r>
      <w:r>
        <w:t xml:space="preserve">esente Sitio Web </w:t>
      </w:r>
      <w:r>
        <w:t xml:space="preserve">a aquellos usuarios que incumplan las presentes Condiciones Generales. </w:t>
      </w:r>
    </w:p>
    <w:p w:rsidR="00842528" w:rsidRDefault="002120ED">
      <w:pPr>
        <w:pStyle w:val="Ttulo1"/>
        <w:ind w:left="-5"/>
      </w:pPr>
      <w:r>
        <w:t>14</w:t>
      </w:r>
      <w:r>
        <w:t xml:space="preserve">.- Extinción del contrato </w:t>
      </w:r>
    </w:p>
    <w:p w:rsidR="00842528" w:rsidRDefault="002120ED">
      <w:pPr>
        <w:ind w:left="-5"/>
      </w:pPr>
      <w:r>
        <w:t>El presente contrato se extinguirá cuando ambas partes cumplan con las obligaciones a las que se comprometen e</w:t>
      </w:r>
      <w:r>
        <w:t xml:space="preserve">n el mismo, así como en los demás casos legalmente previstos. </w:t>
      </w:r>
    </w:p>
    <w:p w:rsidR="00842528" w:rsidRDefault="002120ED">
      <w:pPr>
        <w:pStyle w:val="Ttulo1"/>
        <w:ind w:left="-5"/>
      </w:pPr>
      <w:r>
        <w:t>15</w:t>
      </w:r>
      <w:r>
        <w:t xml:space="preserve">.- Invalidez y nulidad parcial </w:t>
      </w:r>
    </w:p>
    <w:p w:rsidR="00842528" w:rsidRDefault="002120ED">
      <w:pPr>
        <w:ind w:left="-5"/>
      </w:pPr>
      <w:r>
        <w:t>Si alguna de las disposiciones de estas Condiciones Generales fuera</w:t>
      </w:r>
      <w:r>
        <w:t xml:space="preserve"> consideradas nulas o inaplicables, dicha nulidad o inaplicabilidad no afectará al resto de</w:t>
      </w:r>
      <w:r>
        <w:t xml:space="preserve"> disposiciones, las cuales conservarán toda su vigencia. </w:t>
      </w:r>
    </w:p>
    <w:p w:rsidR="00842528" w:rsidRDefault="002120ED">
      <w:pPr>
        <w:pStyle w:val="Ttulo1"/>
        <w:ind w:left="-5"/>
      </w:pPr>
      <w:r>
        <w:t>16</w:t>
      </w:r>
      <w:r>
        <w:t xml:space="preserve">.- Legislación aplicable y tribunales competentes </w:t>
      </w:r>
    </w:p>
    <w:p w:rsidR="00842528" w:rsidRDefault="002120ED">
      <w:pPr>
        <w:ind w:left="-5"/>
      </w:pPr>
      <w:r>
        <w:t xml:space="preserve">Los términos y condiciones del Sitio </w:t>
      </w:r>
      <w:proofErr w:type="gramStart"/>
      <w:r>
        <w:t>Web,</w:t>
      </w:r>
      <w:proofErr w:type="gramEnd"/>
      <w:r>
        <w:t xml:space="preserve"> quedan, a todos los efectos, sometidos a los tribunales españoles</w:t>
      </w:r>
      <w:r>
        <w:t>. Si cualquier cláusula incluida en estas condiciones generales fuese declarada total o parcialmente nula o ineficaz esta declaración sólo afectaría a dicha cláusula o parte de ella así declarada.</w:t>
      </w:r>
    </w:p>
    <w:p w:rsidR="00842528" w:rsidRDefault="002120ED">
      <w:pPr>
        <w:pStyle w:val="Ttulo1"/>
        <w:ind w:left="-5"/>
      </w:pPr>
      <w:r>
        <w:lastRenderedPageBreak/>
        <w:t>17</w:t>
      </w:r>
      <w:r>
        <w:t xml:space="preserve">.- Resolución de litigios </w:t>
      </w:r>
    </w:p>
    <w:p w:rsidR="00842528" w:rsidRDefault="002120ED">
      <w:pPr>
        <w:ind w:left="-5"/>
      </w:pPr>
      <w:r>
        <w:t>Resolución de litigios en línea conforme al Art. 14.1 del Reglamento (UE) 524/2013: La Comisión Europea facilita una plataforma d</w:t>
      </w:r>
      <w:r>
        <w:t xml:space="preserve">e resolución de litigios en línea, la cual se encuentra disponible en el siguiente enlace: http://ec.europa.eu/consumers/odr/ </w:t>
      </w:r>
    </w:p>
    <w:p w:rsidR="00842528" w:rsidRDefault="002120ED">
      <w:pPr>
        <w:pStyle w:val="Ttulo1"/>
        <w:ind w:left="-5"/>
      </w:pPr>
      <w:r>
        <w:t>18</w:t>
      </w:r>
      <w:r>
        <w:t xml:space="preserve">.- Idioma </w:t>
      </w:r>
    </w:p>
    <w:p w:rsidR="00842528" w:rsidRDefault="002120ED">
      <w:pPr>
        <w:spacing w:after="0" w:line="259" w:lineRule="auto"/>
        <w:ind w:left="-5"/>
      </w:pPr>
      <w:r>
        <w:t>El idioma en el cual se formali</w:t>
      </w:r>
      <w:bookmarkStart w:id="0" w:name="_GoBack"/>
      <w:bookmarkEnd w:id="0"/>
      <w:r>
        <w:t xml:space="preserve">zará el contrato de compra venta con el consumidor es el Castellano. </w:t>
      </w:r>
    </w:p>
    <w:sectPr w:rsidR="00842528">
      <w:pgSz w:w="11900" w:h="16840"/>
      <w:pgMar w:top="763" w:right="1690" w:bottom="1463"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28"/>
    <w:rsid w:val="002120ED"/>
    <w:rsid w:val="00842528"/>
    <w:rsid w:val="00C756C6"/>
    <w:rsid w:val="00D661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3A7F"/>
  <w15:docId w15:val="{5FBEAE49-CEC2-4249-9526-9419FAA1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348" w:lineRule="auto"/>
      <w:ind w:left="10" w:hanging="10"/>
      <w:jc w:val="both"/>
    </w:pPr>
    <w:rPr>
      <w:rFonts w:ascii="Times New Roman" w:eastAsia="Times New Roman" w:hAnsi="Times New Roman" w:cs="Times New Roman"/>
      <w:color w:val="000000"/>
      <w:sz w:val="18"/>
    </w:rPr>
  </w:style>
  <w:style w:type="paragraph" w:styleId="Ttulo1">
    <w:name w:val="heading 1"/>
    <w:next w:val="Normal"/>
    <w:link w:val="Ttulo1Car"/>
    <w:uiPriority w:val="9"/>
    <w:qFormat/>
    <w:pPr>
      <w:keepNext/>
      <w:keepLines/>
      <w:spacing w:after="274" w:line="265" w:lineRule="auto"/>
      <w:ind w:left="10" w:hanging="10"/>
      <w:outlineLvl w:val="0"/>
    </w:pPr>
    <w:rPr>
      <w:rFonts w:ascii="Times New Roman" w:eastAsia="Times New Roman" w:hAnsi="Times New Roman" w:cs="Times New Roman"/>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18"/>
    </w:rPr>
  </w:style>
  <w:style w:type="character" w:styleId="Hipervnculo">
    <w:name w:val="Hyperlink"/>
    <w:basedOn w:val="Fuentedeprrafopredeter"/>
    <w:uiPriority w:val="99"/>
    <w:unhideWhenUsed/>
    <w:rsid w:val="00D661BB"/>
    <w:rPr>
      <w:color w:val="0563C1" w:themeColor="hyperlink"/>
      <w:u w:val="single"/>
    </w:rPr>
  </w:style>
  <w:style w:type="character" w:styleId="Mencinsinresolver">
    <w:name w:val="Unresolved Mention"/>
    <w:basedOn w:val="Fuentedeprrafopredeter"/>
    <w:uiPriority w:val="99"/>
    <w:semiHidden/>
    <w:unhideWhenUsed/>
    <w:rsid w:val="00D6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p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10932</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Rubio</dc:creator>
  <cp:keywords/>
  <cp:lastModifiedBy>Luis Fernando Rubio</cp:lastModifiedBy>
  <cp:revision>2</cp:revision>
  <dcterms:created xsi:type="dcterms:W3CDTF">2018-08-22T10:57:00Z</dcterms:created>
  <dcterms:modified xsi:type="dcterms:W3CDTF">2018-08-22T10:57:00Z</dcterms:modified>
</cp:coreProperties>
</file>